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765882">
        <w:rPr>
          <w:b/>
          <w:sz w:val="40"/>
          <w:szCs w:val="40"/>
        </w:rPr>
        <w:t>MEETING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765882">
        <w:rPr>
          <w:b/>
          <w:sz w:val="36"/>
          <w:szCs w:val="36"/>
        </w:rPr>
        <w:t xml:space="preserve">EMERGENCY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C0575F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0D418C">
        <w:rPr>
          <w:b/>
          <w:sz w:val="36"/>
          <w:szCs w:val="36"/>
        </w:rPr>
        <w:t xml:space="preserve"> 1</w:t>
      </w:r>
      <w:r w:rsidR="00765882">
        <w:rPr>
          <w:b/>
          <w:sz w:val="36"/>
          <w:szCs w:val="36"/>
        </w:rPr>
        <w:t>4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765882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2083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15</w:t>
      </w:r>
      <w:r w:rsidR="00EF4935" w:rsidRPr="007C4D24">
        <w:rPr>
          <w:b/>
          <w:sz w:val="32"/>
          <w:szCs w:val="32"/>
        </w:rPr>
        <w:t xml:space="preserve">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</w:t>
      </w:r>
      <w:bookmarkStart w:id="0" w:name="_GoBack"/>
      <w:bookmarkEnd w:id="0"/>
      <w:r>
        <w:rPr>
          <w:sz w:val="28"/>
          <w:szCs w:val="28"/>
        </w:rPr>
        <w:t>giance</w:t>
      </w:r>
    </w:p>
    <w:p w:rsidR="00765882" w:rsidRPr="00765882" w:rsidRDefault="00765882" w:rsidP="0073754F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765882">
        <w:rPr>
          <w:b/>
          <w:sz w:val="28"/>
          <w:szCs w:val="28"/>
        </w:rPr>
        <w:t>NEW BUSINESS</w:t>
      </w:r>
    </w:p>
    <w:p w:rsidR="00765882" w:rsidRPr="00765882" w:rsidRDefault="00765882" w:rsidP="00765882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 w:rsidRPr="00765882">
        <w:rPr>
          <w:b/>
          <w:sz w:val="28"/>
          <w:szCs w:val="28"/>
        </w:rPr>
        <w:t>Proposed 1% additional increase on total restricted funds subject to limitation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7A8CE6A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3D53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D418C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2E49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4709D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E1058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B6559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5882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4EB2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8F1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38D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575F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07F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4E23"/>
    <w:rsid w:val="00D17F84"/>
    <w:rsid w:val="00D2331F"/>
    <w:rsid w:val="00D31873"/>
    <w:rsid w:val="00D45B69"/>
    <w:rsid w:val="00D50C19"/>
    <w:rsid w:val="00D51AF5"/>
    <w:rsid w:val="00D525AB"/>
    <w:rsid w:val="00D82D4A"/>
    <w:rsid w:val="00D83399"/>
    <w:rsid w:val="00D85039"/>
    <w:rsid w:val="00D857A6"/>
    <w:rsid w:val="00D864FB"/>
    <w:rsid w:val="00D87B38"/>
    <w:rsid w:val="00D95D69"/>
    <w:rsid w:val="00D96E3B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2081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2</cp:revision>
  <cp:lastPrinted>2017-02-09T18:28:00Z</cp:lastPrinted>
  <dcterms:created xsi:type="dcterms:W3CDTF">2017-09-13T16:35:00Z</dcterms:created>
  <dcterms:modified xsi:type="dcterms:W3CDTF">2017-09-13T16:35:00Z</dcterms:modified>
</cp:coreProperties>
</file>